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7B" w:rsidRDefault="006B357B" w:rsidP="006B357B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6B357B" w:rsidRDefault="006B357B" w:rsidP="006B357B">
      <w:pPr>
        <w:spacing w:after="0" w:line="240" w:lineRule="auto"/>
        <w:ind w:left="120"/>
        <w:jc w:val="center"/>
        <w:rPr>
          <w:color w:val="auto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Министерство образования Курской области</w:t>
      </w:r>
      <w:bookmarkStart w:id="0" w:name="dd350587-645e-4fca-9717-dfe51fc2a1cb"/>
      <w:bookmarkEnd w:id="0"/>
    </w:p>
    <w:p w:rsidR="006B357B" w:rsidRDefault="006B357B" w:rsidP="006B35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Отдел образования, опеки и попечительства Администрации </w:t>
      </w:r>
      <w:proofErr w:type="spellStart"/>
      <w:r>
        <w:rPr>
          <w:b/>
          <w:sz w:val="24"/>
          <w:szCs w:val="24"/>
          <w:lang w:val="ru-RU"/>
        </w:rPr>
        <w:t>Золотухинского</w:t>
      </w:r>
      <w:proofErr w:type="spellEnd"/>
      <w:r>
        <w:rPr>
          <w:b/>
          <w:sz w:val="24"/>
          <w:szCs w:val="24"/>
          <w:lang w:val="ru-RU"/>
        </w:rPr>
        <w:t xml:space="preserve"> района Курской области</w:t>
      </w:r>
      <w:bookmarkStart w:id="1" w:name="b1f683a3-6841-4c0e-aae2-8a55e5fe7a51"/>
      <w:bookmarkEnd w:id="1"/>
    </w:p>
    <w:p w:rsidR="006B357B" w:rsidRDefault="006B357B" w:rsidP="006B35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МКОУ «</w:t>
      </w:r>
      <w:proofErr w:type="spellStart"/>
      <w:r>
        <w:rPr>
          <w:b/>
          <w:sz w:val="24"/>
          <w:szCs w:val="24"/>
          <w:lang w:val="ru-RU"/>
        </w:rPr>
        <w:t>Седмиховская</w:t>
      </w:r>
      <w:proofErr w:type="spellEnd"/>
      <w:r>
        <w:rPr>
          <w:b/>
          <w:sz w:val="24"/>
          <w:szCs w:val="24"/>
          <w:lang w:val="ru-RU"/>
        </w:rPr>
        <w:t xml:space="preserve"> средняя общеобразовательная школа» </w:t>
      </w:r>
      <w:proofErr w:type="spellStart"/>
      <w:r>
        <w:rPr>
          <w:b/>
          <w:sz w:val="24"/>
          <w:szCs w:val="24"/>
          <w:lang w:val="ru-RU"/>
        </w:rPr>
        <w:t>Золотухинского</w:t>
      </w:r>
      <w:proofErr w:type="spellEnd"/>
      <w:r>
        <w:rPr>
          <w:b/>
          <w:sz w:val="24"/>
          <w:szCs w:val="24"/>
          <w:lang w:val="ru-RU"/>
        </w:rPr>
        <w:t xml:space="preserve"> района Курской области</w:t>
      </w:r>
    </w:p>
    <w:p w:rsidR="006B357B" w:rsidRDefault="006B357B" w:rsidP="006B357B">
      <w:pPr>
        <w:spacing w:after="0"/>
        <w:ind w:left="120"/>
        <w:rPr>
          <w:rFonts w:asciiTheme="minorHAnsi" w:hAnsiTheme="minorHAnsi" w:cstheme="minorBidi"/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‌</w:t>
      </w:r>
    </w:p>
    <w:p w:rsidR="006B357B" w:rsidRDefault="006B357B" w:rsidP="006B357B">
      <w:pPr>
        <w:spacing w:after="0" w:line="408" w:lineRule="auto"/>
        <w:rPr>
          <w:sz w:val="22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</w:t>
      </w:r>
    </w:p>
    <w:p w:rsidR="006B357B" w:rsidRPr="00C719D8" w:rsidRDefault="006B357B" w:rsidP="006B357B">
      <w:pPr>
        <w:spacing w:after="0"/>
        <w:ind w:left="120"/>
        <w:jc w:val="center"/>
        <w:rPr>
          <w:lang w:val="ru-RU"/>
        </w:rPr>
      </w:pPr>
      <w:r w:rsidRPr="00C719D8">
        <w:rPr>
          <w:b/>
          <w:lang w:val="ru-RU"/>
        </w:rPr>
        <w:t>РАБОЧАЯ ПРОГРАММА</w:t>
      </w:r>
    </w:p>
    <w:p w:rsidR="006B357B" w:rsidRPr="00C719D8" w:rsidRDefault="006B357B" w:rsidP="006B357B">
      <w:pPr>
        <w:spacing w:after="0"/>
        <w:ind w:left="120"/>
        <w:jc w:val="center"/>
        <w:rPr>
          <w:lang w:val="ru-RU"/>
        </w:rPr>
      </w:pPr>
    </w:p>
    <w:p w:rsidR="006B357B" w:rsidRDefault="006B357B" w:rsidP="006B357B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b/>
          <w:lang w:val="ru-RU"/>
        </w:rPr>
        <w:t xml:space="preserve">элективного курса по русскому языку </w:t>
      </w:r>
    </w:p>
    <w:p w:rsidR="006B357B" w:rsidRPr="009D4823" w:rsidRDefault="006B357B" w:rsidP="006B357B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lang w:val="ru-RU"/>
        </w:rPr>
        <w:t xml:space="preserve">« От простого к сложному. Подготовка к ЕГЭ » </w:t>
      </w:r>
    </w:p>
    <w:p w:rsidR="006B357B" w:rsidRDefault="006B357B" w:rsidP="006B357B">
      <w:pPr>
        <w:spacing w:after="0" w:line="408" w:lineRule="auto"/>
        <w:ind w:left="120"/>
        <w:jc w:val="center"/>
        <w:rPr>
          <w:lang w:val="ru-RU"/>
        </w:rPr>
      </w:pPr>
      <w:r w:rsidRPr="009D4823">
        <w:rPr>
          <w:lang w:val="ru-RU"/>
        </w:rPr>
        <w:t>д</w:t>
      </w:r>
      <w:r>
        <w:rPr>
          <w:lang w:val="ru-RU"/>
        </w:rPr>
        <w:t xml:space="preserve">ля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10 </w:t>
      </w:r>
      <w:r w:rsidRPr="0059669E">
        <w:rPr>
          <w:lang w:val="ru-RU"/>
        </w:rPr>
        <w:t>класса</w:t>
      </w:r>
    </w:p>
    <w:p w:rsidR="006B357B" w:rsidRDefault="006B357B" w:rsidP="006B357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 реализации на 2024-2025 учебный год</w:t>
      </w: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Уровень образования: среднее общее образование</w:t>
      </w: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rFonts w:asciiTheme="minorHAnsi" w:hAnsiTheme="minorHAnsi" w:cstheme="minorBidi"/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</w:p>
    <w:p w:rsidR="006B357B" w:rsidRDefault="006B357B" w:rsidP="006B357B">
      <w:pPr>
        <w:spacing w:after="0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rPr>
          <w:sz w:val="24"/>
          <w:szCs w:val="24"/>
          <w:lang w:val="ru-RU"/>
        </w:rPr>
      </w:pPr>
    </w:p>
    <w:p w:rsidR="006B357B" w:rsidRDefault="006B357B" w:rsidP="006B357B">
      <w:pPr>
        <w:spacing w:after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bookmarkStart w:id="2" w:name="4afdeebf-75fd-4414-ae94-ed25ad6ca259"/>
      <w:r>
        <w:rPr>
          <w:b/>
          <w:sz w:val="24"/>
          <w:szCs w:val="24"/>
          <w:lang w:val="ru-RU"/>
        </w:rPr>
        <w:t xml:space="preserve">д. </w:t>
      </w:r>
      <w:proofErr w:type="spellStart"/>
      <w:r>
        <w:rPr>
          <w:b/>
          <w:sz w:val="24"/>
          <w:szCs w:val="24"/>
          <w:lang w:val="ru-RU"/>
        </w:rPr>
        <w:t>Седмиховк</w:t>
      </w:r>
      <w:bookmarkEnd w:id="2"/>
      <w:r>
        <w:rPr>
          <w:b/>
          <w:sz w:val="24"/>
          <w:szCs w:val="24"/>
          <w:lang w:val="ru-RU"/>
        </w:rPr>
        <w:t>а</w:t>
      </w:r>
      <w:proofErr w:type="spellEnd"/>
      <w:r>
        <w:rPr>
          <w:b/>
          <w:sz w:val="24"/>
          <w:szCs w:val="24"/>
          <w:lang w:val="ru-RU"/>
        </w:rPr>
        <w:t>‌</w:t>
      </w:r>
    </w:p>
    <w:p w:rsidR="006B357B" w:rsidRDefault="006B357B" w:rsidP="006B357B">
      <w:pPr>
        <w:spacing w:after="0"/>
        <w:jc w:val="center"/>
        <w:rPr>
          <w:b/>
          <w:sz w:val="24"/>
          <w:szCs w:val="24"/>
          <w:lang w:val="ru-RU"/>
        </w:rPr>
      </w:pPr>
      <w:bookmarkStart w:id="3" w:name="09ae5d1a-7fa5-48c7-ad03-4854c3714f92"/>
      <w:r>
        <w:rPr>
          <w:b/>
          <w:sz w:val="24"/>
          <w:szCs w:val="24"/>
          <w:lang w:val="ru-RU"/>
        </w:rPr>
        <w:t xml:space="preserve">       2024 год</w:t>
      </w:r>
      <w:bookmarkEnd w:id="3"/>
      <w:r>
        <w:rPr>
          <w:b/>
          <w:sz w:val="24"/>
          <w:szCs w:val="24"/>
          <w:lang w:val="ru-RU"/>
        </w:rPr>
        <w:t>‌</w:t>
      </w:r>
      <w:bookmarkStart w:id="4" w:name="block-36647234"/>
      <w:r>
        <w:rPr>
          <w:sz w:val="24"/>
          <w:szCs w:val="24"/>
          <w:lang w:val="ru-RU"/>
        </w:rPr>
        <w:t>​</w:t>
      </w:r>
      <w:bookmarkEnd w:id="4"/>
    </w:p>
    <w:p w:rsidR="006B357B" w:rsidRDefault="006B357B" w:rsidP="006B357B">
      <w:pPr>
        <w:spacing w:after="0"/>
        <w:rPr>
          <w:b/>
          <w:sz w:val="24"/>
          <w:szCs w:val="24"/>
          <w:lang w:val="ru-RU"/>
        </w:rPr>
        <w:sectPr w:rsidR="006B357B">
          <w:pgSz w:w="11906" w:h="16383"/>
          <w:pgMar w:top="1134" w:right="850" w:bottom="1134" w:left="1701" w:header="720" w:footer="720" w:gutter="0"/>
          <w:cols w:space="720"/>
        </w:sectPr>
      </w:pPr>
    </w:p>
    <w:p w:rsidR="00ED7DF4" w:rsidRPr="002731C0" w:rsidRDefault="00ED7DF4">
      <w:pPr>
        <w:spacing w:after="20" w:line="259" w:lineRule="auto"/>
        <w:ind w:left="0" w:right="482" w:firstLine="0"/>
        <w:jc w:val="center"/>
        <w:rPr>
          <w:lang w:val="ru-RU"/>
        </w:rPr>
      </w:pPr>
    </w:p>
    <w:p w:rsidR="00ED7DF4" w:rsidRPr="001C4E0C" w:rsidRDefault="00030312">
      <w:pPr>
        <w:spacing w:after="31" w:line="259" w:lineRule="auto"/>
        <w:jc w:val="center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Пояснительная записка</w:t>
      </w: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spacing w:after="13"/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     Рабочая программа элективного курса «</w:t>
      </w:r>
      <w:r w:rsidRPr="001C4E0C">
        <w:rPr>
          <w:b/>
          <w:sz w:val="24"/>
          <w:szCs w:val="24"/>
          <w:lang w:val="ru-RU"/>
        </w:rPr>
        <w:t xml:space="preserve">От простого к </w:t>
      </w:r>
      <w:proofErr w:type="gramStart"/>
      <w:r w:rsidRPr="001C4E0C">
        <w:rPr>
          <w:b/>
          <w:sz w:val="24"/>
          <w:szCs w:val="24"/>
          <w:lang w:val="ru-RU"/>
        </w:rPr>
        <w:t>сложному</w:t>
      </w:r>
      <w:proofErr w:type="gramEnd"/>
      <w:r w:rsidRPr="001C4E0C">
        <w:rPr>
          <w:b/>
          <w:sz w:val="24"/>
          <w:szCs w:val="24"/>
          <w:lang w:val="ru-RU"/>
        </w:rPr>
        <w:t>.  Подготовка к ЕГЭ</w:t>
      </w:r>
      <w:r w:rsidRPr="001C4E0C">
        <w:rPr>
          <w:sz w:val="24"/>
          <w:szCs w:val="24"/>
          <w:lang w:val="ru-RU"/>
        </w:rPr>
        <w:t>» составлена на основе следующих нормативно-правовых и инструктивно</w:t>
      </w:r>
      <w:r w:rsidR="00510719" w:rsidRPr="001C4E0C">
        <w:rPr>
          <w:sz w:val="24"/>
          <w:szCs w:val="24"/>
          <w:lang w:val="ru-RU"/>
        </w:rPr>
        <w:t>-</w:t>
      </w:r>
      <w:r w:rsidRPr="001C4E0C">
        <w:rPr>
          <w:sz w:val="24"/>
          <w:szCs w:val="24"/>
          <w:lang w:val="ru-RU"/>
        </w:rPr>
        <w:t xml:space="preserve">методических документов: </w:t>
      </w:r>
    </w:p>
    <w:p w:rsidR="00ED7DF4" w:rsidRPr="001C4E0C" w:rsidRDefault="00030312">
      <w:pPr>
        <w:numPr>
          <w:ilvl w:val="0"/>
          <w:numId w:val="1"/>
        </w:numPr>
        <w:spacing w:after="140"/>
        <w:ind w:right="560" w:hanging="360"/>
        <w:rPr>
          <w:sz w:val="24"/>
          <w:szCs w:val="24"/>
        </w:rPr>
      </w:pPr>
      <w:r w:rsidRPr="001C4E0C">
        <w:rPr>
          <w:sz w:val="24"/>
          <w:szCs w:val="24"/>
          <w:lang w:val="ru-RU"/>
        </w:rPr>
        <w:t xml:space="preserve">Федеральный закон «Об образовании в Российской Федерации» от 29.12.2012. </w:t>
      </w:r>
      <w:r w:rsidRPr="001C4E0C">
        <w:rPr>
          <w:sz w:val="24"/>
          <w:szCs w:val="24"/>
        </w:rPr>
        <w:t xml:space="preserve">№273-ФЗ. </w:t>
      </w:r>
    </w:p>
    <w:p w:rsidR="00ED7DF4" w:rsidRPr="001C4E0C" w:rsidRDefault="00030312">
      <w:pPr>
        <w:numPr>
          <w:ilvl w:val="0"/>
          <w:numId w:val="1"/>
        </w:numPr>
        <w:spacing w:after="140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 </w:t>
      </w:r>
    </w:p>
    <w:p w:rsidR="00ED7DF4" w:rsidRPr="001C4E0C" w:rsidRDefault="00030312" w:rsidP="001C4E0C">
      <w:pPr>
        <w:numPr>
          <w:ilvl w:val="0"/>
          <w:numId w:val="1"/>
        </w:numPr>
        <w:spacing w:after="53" w:line="239" w:lineRule="auto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Письмо Минобразования России от 13.11.2003 г. № 14-51-277/13 «Об элективных курсах в системе профильного обучения на старшей ступени общего </w:t>
      </w:r>
      <w:r w:rsidR="001C4E0C">
        <w:rPr>
          <w:sz w:val="24"/>
          <w:szCs w:val="24"/>
          <w:lang w:val="ru-RU"/>
        </w:rPr>
        <w:t>образования».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Рабочая программа элективного курса предназначена для подготовки учащихся к экзамену по русскому языку и составлена из расчета 1 час в неделю (34 часа в год). Элективный курс </w:t>
      </w:r>
      <w:r w:rsidRPr="001C4E0C">
        <w:rPr>
          <w:b/>
          <w:sz w:val="24"/>
          <w:szCs w:val="24"/>
          <w:lang w:val="ru-RU"/>
        </w:rPr>
        <w:t xml:space="preserve">«От </w:t>
      </w:r>
      <w:proofErr w:type="gramStart"/>
      <w:r w:rsidRPr="001C4E0C">
        <w:rPr>
          <w:b/>
          <w:sz w:val="24"/>
          <w:szCs w:val="24"/>
          <w:lang w:val="ru-RU"/>
        </w:rPr>
        <w:t>простого</w:t>
      </w:r>
      <w:proofErr w:type="gramEnd"/>
      <w:r w:rsidRPr="001C4E0C">
        <w:rPr>
          <w:b/>
          <w:sz w:val="24"/>
          <w:szCs w:val="24"/>
          <w:lang w:val="ru-RU"/>
        </w:rPr>
        <w:t xml:space="preserve"> к сложному. Подготовка к ЕГЭ»</w:t>
      </w:r>
      <w:r w:rsidRPr="001C4E0C">
        <w:rPr>
          <w:sz w:val="24"/>
          <w:szCs w:val="24"/>
          <w:lang w:val="ru-RU"/>
        </w:rPr>
        <w:t xml:space="preserve"> имеет практическую направленность и служит дополнением к основному курсу русского языка в 1</w:t>
      </w:r>
      <w:r w:rsidR="00BC0130" w:rsidRPr="001C4E0C">
        <w:rPr>
          <w:sz w:val="24"/>
          <w:szCs w:val="24"/>
          <w:lang w:val="ru-RU"/>
        </w:rPr>
        <w:t>0</w:t>
      </w:r>
      <w:r w:rsidRPr="001C4E0C">
        <w:rPr>
          <w:sz w:val="24"/>
          <w:szCs w:val="24"/>
          <w:lang w:val="ru-RU"/>
        </w:rPr>
        <w:t xml:space="preserve"> классе, используется в качестве обобщающего учебного курса по русскому языку для учащихся 1</w:t>
      </w:r>
      <w:r w:rsidR="00BC0130" w:rsidRPr="001C4E0C">
        <w:rPr>
          <w:sz w:val="24"/>
          <w:szCs w:val="24"/>
          <w:lang w:val="ru-RU"/>
        </w:rPr>
        <w:t>0</w:t>
      </w:r>
      <w:r w:rsidRPr="001C4E0C">
        <w:rPr>
          <w:sz w:val="24"/>
          <w:szCs w:val="24"/>
          <w:lang w:val="ru-RU"/>
        </w:rPr>
        <w:t xml:space="preserve"> класса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обучающимся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1C4E0C">
        <w:rPr>
          <w:b/>
          <w:sz w:val="24"/>
          <w:szCs w:val="24"/>
          <w:lang w:val="ru-RU"/>
        </w:rPr>
        <w:t>.</w:t>
      </w: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 xml:space="preserve">Цели курса: </w:t>
      </w:r>
      <w:r w:rsidRPr="001C4E0C">
        <w:rPr>
          <w:sz w:val="24"/>
          <w:szCs w:val="24"/>
          <w:lang w:val="ru-RU"/>
        </w:rPr>
        <w:t>освоение учащимися 1</w:t>
      </w:r>
      <w:r w:rsidR="00BC0130" w:rsidRPr="001C4E0C">
        <w:rPr>
          <w:sz w:val="24"/>
          <w:szCs w:val="24"/>
          <w:lang w:val="ru-RU"/>
        </w:rPr>
        <w:t>0</w:t>
      </w:r>
      <w:r w:rsidRPr="001C4E0C">
        <w:rPr>
          <w:sz w:val="24"/>
          <w:szCs w:val="24"/>
          <w:lang w:val="ru-RU"/>
        </w:rPr>
        <w:t xml:space="preserve"> класса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Pr="001C4E0C">
        <w:rPr>
          <w:sz w:val="24"/>
          <w:szCs w:val="24"/>
          <w:lang w:val="ru-RU"/>
        </w:rPr>
        <w:t>послешкольной</w:t>
      </w:r>
      <w:proofErr w:type="spellEnd"/>
      <w:r w:rsidRPr="001C4E0C">
        <w:rPr>
          <w:sz w:val="24"/>
          <w:szCs w:val="24"/>
          <w:lang w:val="ru-RU"/>
        </w:rPr>
        <w:t xml:space="preserve">) жизни.  </w:t>
      </w:r>
    </w:p>
    <w:p w:rsidR="00ED7DF4" w:rsidRPr="001C4E0C" w:rsidRDefault="00030312">
      <w:pPr>
        <w:spacing w:after="243" w:line="259" w:lineRule="auto"/>
        <w:ind w:left="-5" w:right="0"/>
        <w:jc w:val="left"/>
        <w:rPr>
          <w:sz w:val="24"/>
          <w:szCs w:val="24"/>
        </w:rPr>
      </w:pPr>
      <w:proofErr w:type="spellStart"/>
      <w:r w:rsidRPr="001C4E0C">
        <w:rPr>
          <w:b/>
          <w:sz w:val="24"/>
          <w:szCs w:val="24"/>
        </w:rPr>
        <w:t>Задачи</w:t>
      </w:r>
      <w:proofErr w:type="spellEnd"/>
      <w:r w:rsidRPr="001C4E0C">
        <w:rPr>
          <w:b/>
          <w:sz w:val="24"/>
          <w:szCs w:val="24"/>
        </w:rPr>
        <w:t xml:space="preserve"> </w:t>
      </w:r>
      <w:proofErr w:type="spellStart"/>
      <w:r w:rsidRPr="001C4E0C">
        <w:rPr>
          <w:b/>
          <w:sz w:val="24"/>
          <w:szCs w:val="24"/>
        </w:rPr>
        <w:t>курса</w:t>
      </w:r>
      <w:proofErr w:type="spellEnd"/>
      <w:r w:rsidRPr="001C4E0C">
        <w:rPr>
          <w:b/>
          <w:sz w:val="24"/>
          <w:szCs w:val="24"/>
        </w:rPr>
        <w:t>:</w:t>
      </w:r>
      <w:r w:rsidRPr="001C4E0C">
        <w:rPr>
          <w:sz w:val="24"/>
          <w:szCs w:val="24"/>
        </w:rPr>
        <w:t xml:space="preserve"> </w:t>
      </w:r>
    </w:p>
    <w:p w:rsidR="00ED7DF4" w:rsidRPr="001C4E0C" w:rsidRDefault="00030312">
      <w:pPr>
        <w:numPr>
          <w:ilvl w:val="0"/>
          <w:numId w:val="2"/>
        </w:numPr>
        <w:ind w:right="560"/>
        <w:rPr>
          <w:sz w:val="24"/>
          <w:szCs w:val="24"/>
        </w:rPr>
      </w:pPr>
      <w:r w:rsidRPr="001C4E0C">
        <w:rPr>
          <w:sz w:val="24"/>
          <w:szCs w:val="24"/>
          <w:lang w:val="ru-RU"/>
        </w:rPr>
        <w:t xml:space="preserve">изучение нормативных и методических документов </w:t>
      </w:r>
      <w:proofErr w:type="spellStart"/>
      <w:r w:rsidRPr="001C4E0C">
        <w:rPr>
          <w:sz w:val="24"/>
          <w:szCs w:val="24"/>
          <w:lang w:val="ru-RU"/>
        </w:rPr>
        <w:t>Минобрнауки</w:t>
      </w:r>
      <w:proofErr w:type="spellEnd"/>
      <w:r w:rsidRPr="001C4E0C">
        <w:rPr>
          <w:sz w:val="24"/>
          <w:szCs w:val="24"/>
          <w:lang w:val="ru-RU"/>
        </w:rPr>
        <w:t xml:space="preserve">, материалов по организации и проведению </w:t>
      </w:r>
      <w:r w:rsidRPr="001C4E0C">
        <w:rPr>
          <w:sz w:val="24"/>
          <w:szCs w:val="24"/>
        </w:rPr>
        <w:t xml:space="preserve">ЕГЭ </w:t>
      </w:r>
      <w:proofErr w:type="spellStart"/>
      <w:r w:rsidRPr="001C4E0C">
        <w:rPr>
          <w:sz w:val="24"/>
          <w:szCs w:val="24"/>
        </w:rPr>
        <w:t>по</w:t>
      </w:r>
      <w:proofErr w:type="spellEnd"/>
      <w:r w:rsidRPr="001C4E0C">
        <w:rPr>
          <w:sz w:val="24"/>
          <w:szCs w:val="24"/>
        </w:rPr>
        <w:t xml:space="preserve"> </w:t>
      </w:r>
      <w:proofErr w:type="spellStart"/>
      <w:r w:rsidRPr="001C4E0C">
        <w:rPr>
          <w:sz w:val="24"/>
          <w:szCs w:val="24"/>
        </w:rPr>
        <w:t>русскому</w:t>
      </w:r>
      <w:proofErr w:type="spellEnd"/>
      <w:r w:rsidRPr="001C4E0C">
        <w:rPr>
          <w:sz w:val="24"/>
          <w:szCs w:val="24"/>
        </w:rPr>
        <w:t xml:space="preserve"> </w:t>
      </w:r>
      <w:proofErr w:type="spellStart"/>
      <w:r w:rsidRPr="001C4E0C">
        <w:rPr>
          <w:sz w:val="24"/>
          <w:szCs w:val="24"/>
        </w:rPr>
        <w:t>языку</w:t>
      </w:r>
      <w:proofErr w:type="spellEnd"/>
      <w:r w:rsidRPr="001C4E0C">
        <w:rPr>
          <w:sz w:val="24"/>
          <w:szCs w:val="24"/>
        </w:rPr>
        <w:t xml:space="preserve">; </w:t>
      </w:r>
    </w:p>
    <w:p w:rsidR="00ED7DF4" w:rsidRPr="001C4E0C" w:rsidRDefault="00030312">
      <w:pPr>
        <w:numPr>
          <w:ilvl w:val="0"/>
          <w:numId w:val="2"/>
        </w:numPr>
        <w:ind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совершенствование языковой грамотности учащихся, формирование умения выполнять все виды языкового анализа; </w:t>
      </w:r>
    </w:p>
    <w:p w:rsidR="00ED7DF4" w:rsidRPr="001C4E0C" w:rsidRDefault="00030312">
      <w:pPr>
        <w:numPr>
          <w:ilvl w:val="0"/>
          <w:numId w:val="2"/>
        </w:numPr>
        <w:ind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дифференциация освоения алгоритмов выполнения тестовых и коммуникативных задач учащимися с разным уровнем языковой подготовки; </w:t>
      </w:r>
    </w:p>
    <w:p w:rsidR="00ED7DF4" w:rsidRPr="001C4E0C" w:rsidRDefault="00030312">
      <w:pPr>
        <w:numPr>
          <w:ilvl w:val="0"/>
          <w:numId w:val="2"/>
        </w:numPr>
        <w:ind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lastRenderedPageBreak/>
        <w:t xml:space="preserve">обучение старшеклассников осознанному выбору правильных ответов при выполнении тестовых заданий; </w:t>
      </w:r>
    </w:p>
    <w:p w:rsidR="00ED7DF4" w:rsidRPr="001C4E0C" w:rsidRDefault="00030312">
      <w:pPr>
        <w:numPr>
          <w:ilvl w:val="0"/>
          <w:numId w:val="2"/>
        </w:numPr>
        <w:ind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освоение стилистического многообразия и практического использования художественно-выразительных средств русского языка; </w:t>
      </w:r>
    </w:p>
    <w:p w:rsidR="00ED7DF4" w:rsidRPr="001C4E0C" w:rsidRDefault="00030312">
      <w:pPr>
        <w:numPr>
          <w:ilvl w:val="0"/>
          <w:numId w:val="2"/>
        </w:numPr>
        <w:ind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совершенствование лингвистической компетенции выпускников при выполнении экзаменационной работы. </w:t>
      </w:r>
    </w:p>
    <w:p w:rsidR="001C4E0C" w:rsidRPr="001C4E0C" w:rsidRDefault="001C4E0C" w:rsidP="001C4E0C">
      <w:pPr>
        <w:pStyle w:val="Heading1"/>
        <w:ind w:left="575"/>
        <w:jc w:val="center"/>
        <w:rPr>
          <w:sz w:val="24"/>
          <w:szCs w:val="24"/>
        </w:rPr>
      </w:pPr>
      <w:r w:rsidRPr="001C4E0C">
        <w:rPr>
          <w:sz w:val="24"/>
          <w:szCs w:val="24"/>
        </w:rPr>
        <w:t>МЕСТО</w:t>
      </w:r>
      <w:r w:rsidRPr="001C4E0C">
        <w:rPr>
          <w:spacing w:val="-10"/>
          <w:sz w:val="24"/>
          <w:szCs w:val="24"/>
        </w:rPr>
        <w:t xml:space="preserve"> </w:t>
      </w:r>
      <w:r w:rsidR="00A44636">
        <w:rPr>
          <w:spacing w:val="-10"/>
          <w:sz w:val="24"/>
          <w:szCs w:val="24"/>
        </w:rPr>
        <w:t xml:space="preserve"> </w:t>
      </w:r>
      <w:r w:rsidR="00A44636">
        <w:rPr>
          <w:sz w:val="24"/>
          <w:szCs w:val="24"/>
        </w:rPr>
        <w:t xml:space="preserve">КУРСА </w:t>
      </w:r>
      <w:r w:rsidRPr="001C4E0C">
        <w:rPr>
          <w:spacing w:val="-14"/>
          <w:sz w:val="24"/>
          <w:szCs w:val="24"/>
        </w:rPr>
        <w:t xml:space="preserve"> </w:t>
      </w:r>
      <w:r w:rsidRPr="001C4E0C">
        <w:rPr>
          <w:sz w:val="24"/>
          <w:szCs w:val="24"/>
        </w:rPr>
        <w:t xml:space="preserve">В  </w:t>
      </w:r>
      <w:r w:rsidRPr="001C4E0C">
        <w:rPr>
          <w:spacing w:val="-67"/>
          <w:sz w:val="24"/>
          <w:szCs w:val="24"/>
        </w:rPr>
        <w:t xml:space="preserve">                     </w:t>
      </w:r>
      <w:r w:rsidRPr="001C4E0C">
        <w:rPr>
          <w:sz w:val="24"/>
          <w:szCs w:val="24"/>
        </w:rPr>
        <w:t>УЧЕБНОМ  ПЛАНЕ</w:t>
      </w:r>
    </w:p>
    <w:p w:rsidR="001C4E0C" w:rsidRDefault="001C4E0C" w:rsidP="001C4E0C">
      <w:pPr>
        <w:pStyle w:val="a5"/>
        <w:spacing w:line="276" w:lineRule="auto"/>
        <w:ind w:left="575" w:right="1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изучение элективного курса по русскому языку </w:t>
      </w:r>
      <w:r w:rsidRPr="001C4E0C"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простого к сложному. Подготовка к ЕГЭ»</w:t>
      </w:r>
    </w:p>
    <w:p w:rsidR="001C4E0C" w:rsidRPr="001C4E0C" w:rsidRDefault="001C4E0C" w:rsidP="001C4E0C">
      <w:pPr>
        <w:pStyle w:val="a5"/>
        <w:spacing w:line="276" w:lineRule="auto"/>
        <w:ind w:left="575" w:right="110"/>
        <w:jc w:val="left"/>
        <w:rPr>
          <w:sz w:val="24"/>
          <w:szCs w:val="24"/>
        </w:rPr>
      </w:pPr>
      <w:r w:rsidRPr="001C4E0C">
        <w:rPr>
          <w:sz w:val="24"/>
          <w:szCs w:val="24"/>
        </w:rPr>
        <w:t xml:space="preserve"> в</w:t>
      </w:r>
      <w:r w:rsidRPr="001C4E0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 классе</w:t>
      </w:r>
      <w:r w:rsidRPr="001C4E0C">
        <w:rPr>
          <w:sz w:val="24"/>
          <w:szCs w:val="24"/>
        </w:rPr>
        <w:t xml:space="preserve"> на</w:t>
      </w:r>
      <w:r w:rsidRPr="001C4E0C">
        <w:rPr>
          <w:spacing w:val="1"/>
          <w:sz w:val="24"/>
          <w:szCs w:val="24"/>
        </w:rPr>
        <w:t xml:space="preserve"> </w:t>
      </w:r>
      <w:r w:rsidRPr="001C4E0C">
        <w:rPr>
          <w:sz w:val="24"/>
          <w:szCs w:val="24"/>
        </w:rPr>
        <w:t>базовом</w:t>
      </w:r>
      <w:r w:rsidRPr="001C4E0C">
        <w:rPr>
          <w:spacing w:val="-4"/>
          <w:sz w:val="24"/>
          <w:szCs w:val="24"/>
        </w:rPr>
        <w:t xml:space="preserve"> </w:t>
      </w:r>
      <w:r w:rsidRPr="001C4E0C">
        <w:rPr>
          <w:sz w:val="24"/>
          <w:szCs w:val="24"/>
        </w:rPr>
        <w:t>уровне</w:t>
      </w:r>
      <w:r w:rsidRPr="001C4E0C">
        <w:rPr>
          <w:spacing w:val="-6"/>
          <w:sz w:val="24"/>
          <w:szCs w:val="24"/>
        </w:rPr>
        <w:t xml:space="preserve"> </w:t>
      </w:r>
      <w:r w:rsidRPr="001C4E0C">
        <w:rPr>
          <w:sz w:val="24"/>
          <w:szCs w:val="24"/>
        </w:rPr>
        <w:t>отводится</w:t>
      </w:r>
      <w:r w:rsidRPr="001C4E0C">
        <w:rPr>
          <w:spacing w:val="-5"/>
          <w:sz w:val="24"/>
          <w:szCs w:val="24"/>
        </w:rPr>
        <w:t xml:space="preserve"> </w:t>
      </w:r>
      <w:r w:rsidRPr="001C4E0C">
        <w:rPr>
          <w:sz w:val="24"/>
          <w:szCs w:val="24"/>
        </w:rPr>
        <w:t>34</w:t>
      </w:r>
      <w:r w:rsidRPr="001C4E0C">
        <w:rPr>
          <w:spacing w:val="-7"/>
          <w:sz w:val="24"/>
          <w:szCs w:val="24"/>
        </w:rPr>
        <w:t xml:space="preserve"> </w:t>
      </w:r>
      <w:r w:rsidRPr="001C4E0C">
        <w:rPr>
          <w:sz w:val="24"/>
          <w:szCs w:val="24"/>
        </w:rPr>
        <w:t>часа</w:t>
      </w:r>
      <w:r>
        <w:rPr>
          <w:sz w:val="24"/>
          <w:szCs w:val="24"/>
        </w:rPr>
        <w:t xml:space="preserve"> (1 час в неделю)</w:t>
      </w:r>
    </w:p>
    <w:p w:rsidR="001C4E0C" w:rsidRPr="001C4E0C" w:rsidRDefault="001C4E0C" w:rsidP="001C4E0C">
      <w:pPr>
        <w:ind w:right="560"/>
        <w:rPr>
          <w:sz w:val="24"/>
          <w:szCs w:val="24"/>
          <w:lang w:val="ru-RU"/>
        </w:rPr>
      </w:pPr>
    </w:p>
    <w:p w:rsidR="00ED7DF4" w:rsidRPr="001C4E0C" w:rsidRDefault="001C4E0C" w:rsidP="001C4E0C">
      <w:pPr>
        <w:spacing w:after="245" w:line="259" w:lineRule="auto"/>
        <w:ind w:left="0" w:right="70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 w:rsidR="006B357B" w:rsidRPr="001C4E0C">
        <w:rPr>
          <w:b/>
          <w:sz w:val="24"/>
          <w:szCs w:val="24"/>
          <w:lang w:val="ru-RU"/>
        </w:rPr>
        <w:t xml:space="preserve"> </w:t>
      </w:r>
      <w:r w:rsidR="00030312" w:rsidRPr="001C4E0C">
        <w:rPr>
          <w:b/>
          <w:sz w:val="24"/>
          <w:szCs w:val="24"/>
          <w:lang w:val="ru-RU"/>
        </w:rPr>
        <w:t>ПЛАНИРУЕМЫЕ РЕЗУЛЬТАТЫ ОСВОЕНИЯ ЭЛЕКТИВНОГО КУРСА.</w:t>
      </w:r>
      <w:r w:rsidR="00030312" w:rsidRPr="001C4E0C">
        <w:rPr>
          <w:sz w:val="24"/>
          <w:szCs w:val="24"/>
          <w:lang w:val="ru-RU"/>
        </w:rPr>
        <w:t xml:space="preserve"> </w:t>
      </w:r>
    </w:p>
    <w:p w:rsidR="001C4E0C" w:rsidRDefault="00A03FF7">
      <w:pPr>
        <w:spacing w:after="0" w:line="450" w:lineRule="auto"/>
        <w:ind w:left="-5" w:right="158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Планируемые</w:t>
      </w:r>
      <w:r w:rsidR="00030312" w:rsidRPr="001C4E0C">
        <w:rPr>
          <w:b/>
          <w:sz w:val="24"/>
          <w:szCs w:val="24"/>
          <w:lang w:val="ru-RU"/>
        </w:rPr>
        <w:t xml:space="preserve"> результаты: </w:t>
      </w:r>
      <w:r w:rsidR="00030312" w:rsidRPr="001C4E0C">
        <w:rPr>
          <w:sz w:val="24"/>
          <w:szCs w:val="24"/>
          <w:lang w:val="ru-RU"/>
        </w:rPr>
        <w:t xml:space="preserve">в результате изучения курса учащиеся должны </w:t>
      </w:r>
    </w:p>
    <w:p w:rsidR="00ED7DF4" w:rsidRPr="001C4E0C" w:rsidRDefault="00030312">
      <w:pPr>
        <w:spacing w:after="0" w:line="450" w:lineRule="auto"/>
        <w:ind w:left="-5" w:right="158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знать / понимать</w:t>
      </w: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numPr>
          <w:ilvl w:val="1"/>
          <w:numId w:val="2"/>
        </w:numPr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ED7DF4" w:rsidRPr="001C4E0C" w:rsidRDefault="00030312">
      <w:pPr>
        <w:numPr>
          <w:ilvl w:val="1"/>
          <w:numId w:val="2"/>
        </w:numPr>
        <w:spacing w:after="135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основные единицы и уровни языка, их признаки и взаимосвязь; </w:t>
      </w:r>
    </w:p>
    <w:p w:rsidR="00ED7DF4" w:rsidRPr="001C4E0C" w:rsidRDefault="00030312">
      <w:pPr>
        <w:numPr>
          <w:ilvl w:val="1"/>
          <w:numId w:val="2"/>
        </w:numPr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ED7DF4" w:rsidRPr="001C4E0C" w:rsidRDefault="00030312">
      <w:pPr>
        <w:numPr>
          <w:ilvl w:val="1"/>
          <w:numId w:val="2"/>
        </w:numPr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1C4E0C">
        <w:rPr>
          <w:sz w:val="24"/>
          <w:szCs w:val="24"/>
          <w:lang w:val="ru-RU"/>
        </w:rPr>
        <w:t>сферах</w:t>
      </w:r>
      <w:proofErr w:type="gramEnd"/>
      <w:r w:rsidRPr="001C4E0C">
        <w:rPr>
          <w:sz w:val="24"/>
          <w:szCs w:val="24"/>
          <w:lang w:val="ru-RU"/>
        </w:rPr>
        <w:t xml:space="preserve"> общения; </w:t>
      </w:r>
    </w:p>
    <w:p w:rsidR="001C4E0C" w:rsidRDefault="00030312">
      <w:pPr>
        <w:numPr>
          <w:ilvl w:val="1"/>
          <w:numId w:val="2"/>
        </w:numPr>
        <w:spacing w:after="0" w:line="448" w:lineRule="auto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основные особенности функциональных стилей; </w:t>
      </w:r>
    </w:p>
    <w:p w:rsidR="00ED7DF4" w:rsidRPr="001C4E0C" w:rsidRDefault="00030312">
      <w:pPr>
        <w:numPr>
          <w:ilvl w:val="1"/>
          <w:numId w:val="2"/>
        </w:numPr>
        <w:spacing w:after="0" w:line="448" w:lineRule="auto"/>
        <w:ind w:right="560" w:hanging="3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уметь:</w:t>
      </w: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numPr>
          <w:ilvl w:val="1"/>
          <w:numId w:val="2"/>
        </w:numPr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 </w:t>
      </w:r>
    </w:p>
    <w:p w:rsidR="00ED7DF4" w:rsidRPr="001C4E0C" w:rsidRDefault="00030312">
      <w:pPr>
        <w:numPr>
          <w:ilvl w:val="1"/>
          <w:numId w:val="2"/>
        </w:numPr>
        <w:spacing w:after="129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применять знания по фонетике, лексике, </w:t>
      </w:r>
      <w:proofErr w:type="spellStart"/>
      <w:r w:rsidRPr="001C4E0C">
        <w:rPr>
          <w:sz w:val="24"/>
          <w:szCs w:val="24"/>
          <w:lang w:val="ru-RU"/>
        </w:rPr>
        <w:t>морфемике</w:t>
      </w:r>
      <w:proofErr w:type="spellEnd"/>
      <w:r w:rsidRPr="001C4E0C">
        <w:rPr>
          <w:sz w:val="24"/>
          <w:szCs w:val="24"/>
          <w:lang w:val="ru-RU"/>
        </w:rPr>
        <w:t xml:space="preserve">, словообразованию, морфологии и синтаксису в практике правописания; </w:t>
      </w:r>
    </w:p>
    <w:p w:rsidR="00ED7DF4" w:rsidRPr="001C4E0C" w:rsidRDefault="00030312">
      <w:pPr>
        <w:numPr>
          <w:ilvl w:val="1"/>
          <w:numId w:val="2"/>
        </w:numPr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соблюдать в речевой практике основные синтаксические нормы русского литературного языка; </w:t>
      </w:r>
    </w:p>
    <w:p w:rsidR="00ED7DF4" w:rsidRPr="001C4E0C" w:rsidRDefault="00030312">
      <w:pPr>
        <w:numPr>
          <w:ilvl w:val="1"/>
          <w:numId w:val="2"/>
        </w:numPr>
        <w:spacing w:after="140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понимать и интерпретировать содержание исходного текста; </w:t>
      </w:r>
    </w:p>
    <w:p w:rsidR="00ED7DF4" w:rsidRPr="001C4E0C" w:rsidRDefault="00030312">
      <w:pPr>
        <w:numPr>
          <w:ilvl w:val="1"/>
          <w:numId w:val="2"/>
        </w:numPr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создавать связное высказывание, выражая в нем собственное мнение по прочитанному тексту; </w:t>
      </w:r>
    </w:p>
    <w:p w:rsidR="00ED7DF4" w:rsidRPr="001C4E0C" w:rsidRDefault="00030312">
      <w:pPr>
        <w:numPr>
          <w:ilvl w:val="1"/>
          <w:numId w:val="2"/>
        </w:numPr>
        <w:spacing w:after="140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lastRenderedPageBreak/>
        <w:t xml:space="preserve">аргументировать собственное мнение и последовательно излагать свои мысли; </w:t>
      </w:r>
    </w:p>
    <w:p w:rsidR="00ED7DF4" w:rsidRPr="001C4E0C" w:rsidRDefault="00030312">
      <w:pPr>
        <w:numPr>
          <w:ilvl w:val="1"/>
          <w:numId w:val="2"/>
        </w:numPr>
        <w:spacing w:after="133"/>
        <w:ind w:right="560" w:hanging="3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</w:t>
      </w:r>
      <w:r w:rsidR="00A03FF7">
        <w:rPr>
          <w:sz w:val="24"/>
          <w:szCs w:val="24"/>
          <w:lang w:val="ru-RU"/>
        </w:rPr>
        <w:t>.</w:t>
      </w: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spacing w:after="249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</w:p>
    <w:p w:rsidR="001C4E0C" w:rsidRDefault="001C4E0C">
      <w:pPr>
        <w:spacing w:after="251" w:line="259" w:lineRule="auto"/>
        <w:ind w:right="565"/>
        <w:jc w:val="center"/>
        <w:rPr>
          <w:b/>
          <w:sz w:val="24"/>
          <w:szCs w:val="24"/>
          <w:lang w:val="ru-RU"/>
        </w:rPr>
      </w:pPr>
    </w:p>
    <w:p w:rsidR="001C4E0C" w:rsidRDefault="001C4E0C">
      <w:pPr>
        <w:spacing w:after="251" w:line="259" w:lineRule="auto"/>
        <w:ind w:right="565"/>
        <w:jc w:val="center"/>
        <w:rPr>
          <w:b/>
          <w:sz w:val="24"/>
          <w:szCs w:val="24"/>
          <w:lang w:val="ru-RU"/>
        </w:rPr>
      </w:pPr>
    </w:p>
    <w:p w:rsidR="00ED7DF4" w:rsidRPr="001C4E0C" w:rsidRDefault="00030312">
      <w:pPr>
        <w:spacing w:after="251" w:line="259" w:lineRule="auto"/>
        <w:ind w:right="565"/>
        <w:jc w:val="center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 xml:space="preserve"> Содержание курса</w:t>
      </w: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pStyle w:val="1"/>
        <w:numPr>
          <w:ilvl w:val="0"/>
          <w:numId w:val="0"/>
        </w:numPr>
        <w:ind w:left="-5" w:right="0"/>
        <w:rPr>
          <w:sz w:val="24"/>
          <w:szCs w:val="24"/>
        </w:rPr>
      </w:pPr>
      <w:r w:rsidRPr="001C4E0C">
        <w:rPr>
          <w:sz w:val="24"/>
          <w:szCs w:val="24"/>
        </w:rPr>
        <w:t>Введение (1 ч)</w:t>
      </w:r>
      <w:r w:rsidRPr="001C4E0C">
        <w:rPr>
          <w:b w:val="0"/>
          <w:sz w:val="24"/>
          <w:szCs w:val="24"/>
        </w:rPr>
        <w:t xml:space="preserve"> </w:t>
      </w:r>
    </w:p>
    <w:p w:rsidR="00ED7DF4" w:rsidRPr="001C4E0C" w:rsidRDefault="00030312">
      <w:pPr>
        <w:spacing w:after="133"/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Введение.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 </w:t>
      </w:r>
    </w:p>
    <w:p w:rsidR="00ED7DF4" w:rsidRPr="001C4E0C" w:rsidRDefault="00030312">
      <w:pPr>
        <w:spacing w:after="257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pStyle w:val="1"/>
        <w:numPr>
          <w:ilvl w:val="0"/>
          <w:numId w:val="0"/>
        </w:numPr>
        <w:ind w:left="-5" w:right="0"/>
        <w:rPr>
          <w:sz w:val="24"/>
          <w:szCs w:val="24"/>
        </w:rPr>
      </w:pPr>
      <w:r w:rsidRPr="001C4E0C">
        <w:rPr>
          <w:sz w:val="24"/>
          <w:szCs w:val="24"/>
        </w:rPr>
        <w:t>Языковые нормы (7 ч)</w:t>
      </w:r>
      <w:r w:rsidRPr="001C4E0C">
        <w:rPr>
          <w:b w:val="0"/>
          <w:sz w:val="24"/>
          <w:szCs w:val="24"/>
        </w:rPr>
        <w:t xml:space="preserve">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Языковые нормы</w:t>
      </w:r>
      <w:r w:rsidRPr="001C4E0C">
        <w:rPr>
          <w:sz w:val="24"/>
          <w:szCs w:val="24"/>
          <w:lang w:val="ru-RU"/>
        </w:rPr>
        <w:t xml:space="preserve">. Литературный язык. </w:t>
      </w:r>
      <w:proofErr w:type="spellStart"/>
      <w:r w:rsidRPr="001C4E0C">
        <w:rPr>
          <w:sz w:val="24"/>
          <w:szCs w:val="24"/>
          <w:lang w:val="ru-RU"/>
        </w:rPr>
        <w:t>Нормированность</w:t>
      </w:r>
      <w:proofErr w:type="spellEnd"/>
      <w:r w:rsidRPr="001C4E0C">
        <w:rPr>
          <w:sz w:val="24"/>
          <w:szCs w:val="24"/>
          <w:lang w:val="ru-RU"/>
        </w:rPr>
        <w:t xml:space="preserve"> речи. Типы норм. Словари русского языка. Словарь трудностей русского языка. </w:t>
      </w:r>
      <w:r w:rsidRPr="001C4E0C">
        <w:rPr>
          <w:b/>
          <w:sz w:val="24"/>
          <w:szCs w:val="24"/>
          <w:lang w:val="ru-RU"/>
        </w:rPr>
        <w:t>Орфоэпическая норма</w:t>
      </w:r>
      <w:r w:rsidRPr="001C4E0C">
        <w:rPr>
          <w:sz w:val="24"/>
          <w:szCs w:val="24"/>
          <w:lang w:val="ru-RU"/>
        </w:rPr>
        <w:t xml:space="preserve"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Лексическая норма.</w:t>
      </w:r>
      <w:r w:rsidRPr="001C4E0C">
        <w:rPr>
          <w:sz w:val="24"/>
          <w:szCs w:val="24"/>
          <w:lang w:val="ru-RU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Грамматические нормы</w:t>
      </w:r>
      <w:r w:rsidRPr="001C4E0C">
        <w:rPr>
          <w:sz w:val="24"/>
          <w:szCs w:val="24"/>
          <w:lang w:val="ru-RU"/>
        </w:rPr>
        <w:t xml:space="preserve"> (словообразовательная, морфологическая, синтаксическая нормы). </w:t>
      </w:r>
    </w:p>
    <w:p w:rsidR="00ED7DF4" w:rsidRPr="001C4E0C" w:rsidRDefault="00030312">
      <w:pPr>
        <w:spacing w:after="128"/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Словообразовательная норма.</w:t>
      </w:r>
      <w:r w:rsidRPr="001C4E0C">
        <w:rPr>
          <w:sz w:val="24"/>
          <w:szCs w:val="24"/>
          <w:lang w:val="ru-RU"/>
        </w:rPr>
        <w:t xml:space="preserve"> Способы словообразования. Ошибочное словообразование. Предупреждение ошибок при словообразовании и словообразовательном анализе. </w:t>
      </w:r>
    </w:p>
    <w:p w:rsidR="00ED7DF4" w:rsidRPr="001C4E0C" w:rsidRDefault="00030312">
      <w:pPr>
        <w:spacing w:after="128"/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Морфологические нормы</w:t>
      </w:r>
      <w:r w:rsidRPr="001C4E0C">
        <w:rPr>
          <w:sz w:val="24"/>
          <w:szCs w:val="24"/>
          <w:lang w:val="ru-RU"/>
        </w:rPr>
        <w:t xml:space="preserve">. Правила и нормы </w:t>
      </w:r>
      <w:proofErr w:type="gramStart"/>
      <w:r w:rsidRPr="001C4E0C">
        <w:rPr>
          <w:sz w:val="24"/>
          <w:szCs w:val="24"/>
          <w:lang w:val="ru-RU"/>
        </w:rPr>
        <w:t>образования форм слов разных частей речи</w:t>
      </w:r>
      <w:proofErr w:type="gramEnd"/>
      <w:r w:rsidRPr="001C4E0C">
        <w:rPr>
          <w:sz w:val="24"/>
          <w:szCs w:val="24"/>
          <w:lang w:val="ru-RU"/>
        </w:rPr>
        <w:t xml:space="preserve">. Морфологический анализ слова. Грамматические и речевые ошибки на морфологическом уровне, их предупреждение. </w:t>
      </w:r>
    </w:p>
    <w:p w:rsidR="009324FE" w:rsidRDefault="009324FE">
      <w:pPr>
        <w:ind w:left="-5" w:right="560"/>
        <w:rPr>
          <w:b/>
          <w:sz w:val="24"/>
          <w:szCs w:val="24"/>
          <w:lang w:val="ru-RU"/>
        </w:rPr>
      </w:pP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Синтаксические нормы</w:t>
      </w:r>
      <w:r w:rsidRPr="001C4E0C">
        <w:rPr>
          <w:sz w:val="24"/>
          <w:szCs w:val="24"/>
          <w:lang w:val="ru-RU"/>
        </w:rPr>
        <w:t xml:space="preserve">. Словосочетание. Виды словосочетаний. Построение словосочетаний. Лексическая сочетаемость слов в словосочетаниях.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Предложение.</w:t>
      </w:r>
      <w:r w:rsidRPr="001C4E0C">
        <w:rPr>
          <w:sz w:val="24"/>
          <w:szCs w:val="24"/>
          <w:lang w:val="ru-RU"/>
        </w:rPr>
        <w:t xml:space="preserve">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</w:p>
    <w:p w:rsidR="00ED7DF4" w:rsidRPr="001C4E0C" w:rsidRDefault="00030312">
      <w:pPr>
        <w:spacing w:after="135"/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Интонационная норма.</w:t>
      </w:r>
      <w:r w:rsidRPr="001C4E0C">
        <w:rPr>
          <w:sz w:val="24"/>
          <w:szCs w:val="24"/>
          <w:lang w:val="ru-RU"/>
        </w:rP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 w:rsidRPr="001C4E0C">
        <w:rPr>
          <w:sz w:val="24"/>
          <w:szCs w:val="24"/>
          <w:lang w:val="ru-RU"/>
        </w:rPr>
        <w:t>косвенную</w:t>
      </w:r>
      <w:proofErr w:type="gramEnd"/>
      <w:r w:rsidRPr="001C4E0C">
        <w:rPr>
          <w:sz w:val="24"/>
          <w:szCs w:val="24"/>
          <w:lang w:val="ru-RU"/>
        </w:rPr>
        <w:t xml:space="preserve">. Типичные ошибки при нарушении синтаксических норм, их предупреждение. </w:t>
      </w:r>
    </w:p>
    <w:p w:rsidR="00ED7DF4" w:rsidRPr="001C4E0C" w:rsidRDefault="00030312">
      <w:pPr>
        <w:spacing w:after="258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pStyle w:val="1"/>
        <w:numPr>
          <w:ilvl w:val="0"/>
          <w:numId w:val="0"/>
        </w:numPr>
        <w:ind w:left="-5" w:right="0"/>
        <w:rPr>
          <w:sz w:val="24"/>
          <w:szCs w:val="24"/>
        </w:rPr>
      </w:pPr>
      <w:r w:rsidRPr="001C4E0C">
        <w:rPr>
          <w:sz w:val="24"/>
          <w:szCs w:val="24"/>
        </w:rPr>
        <w:t>Нормы письменной речи: орфографические и пунктуационные нормы (10 ч)</w:t>
      </w:r>
      <w:r w:rsidRPr="001C4E0C">
        <w:rPr>
          <w:b w:val="0"/>
          <w:sz w:val="24"/>
          <w:szCs w:val="24"/>
        </w:rPr>
        <w:t xml:space="preserve"> </w:t>
      </w:r>
    </w:p>
    <w:p w:rsidR="00ED7DF4" w:rsidRPr="001C4E0C" w:rsidRDefault="00030312" w:rsidP="00C2498D">
      <w:pPr>
        <w:spacing w:after="0"/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Орфографическая грамотность</w:t>
      </w:r>
      <w:r w:rsidRPr="001C4E0C">
        <w:rPr>
          <w:sz w:val="24"/>
          <w:szCs w:val="24"/>
          <w:lang w:val="ru-RU"/>
        </w:rPr>
        <w:t xml:space="preserve">. Использование алгоритмов при освоении орфографических правил. Трудные случаи русской орфографии: правописание </w:t>
      </w:r>
      <w:proofErr w:type="gramStart"/>
      <w:r w:rsidRPr="001C4E0C">
        <w:rPr>
          <w:sz w:val="24"/>
          <w:szCs w:val="24"/>
          <w:lang w:val="ru-RU"/>
        </w:rPr>
        <w:t>-Н</w:t>
      </w:r>
      <w:proofErr w:type="gramEnd"/>
      <w:r w:rsidRPr="001C4E0C">
        <w:rPr>
          <w:sz w:val="24"/>
          <w:szCs w:val="24"/>
          <w:lang w:val="ru-RU"/>
        </w:rPr>
        <w:t xml:space="preserve">- и 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 w:rsidRPr="001C4E0C">
        <w:rPr>
          <w:sz w:val="24"/>
          <w:szCs w:val="24"/>
          <w:lang w:val="ru-RU"/>
        </w:rPr>
        <w:t>-Н</w:t>
      </w:r>
      <w:proofErr w:type="gramEnd"/>
      <w:r w:rsidRPr="001C4E0C">
        <w:rPr>
          <w:sz w:val="24"/>
          <w:szCs w:val="24"/>
          <w:lang w:val="ru-RU"/>
        </w:rPr>
        <w:t xml:space="preserve">-/-НН-); правописание НЕ и НИ; слитное, дефисное и раздельное написание омонимичных слов и сочетаний слов).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Пунктуационная грамотность.</w:t>
      </w:r>
      <w:r w:rsidRPr="001C4E0C">
        <w:rPr>
          <w:sz w:val="24"/>
          <w:szCs w:val="24"/>
          <w:lang w:val="ru-RU"/>
        </w:rPr>
        <w:t xml:space="preserve">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 </w:t>
      </w:r>
    </w:p>
    <w:p w:rsidR="00ED7DF4" w:rsidRPr="000349E0" w:rsidRDefault="00030312" w:rsidP="000349E0">
      <w:pPr>
        <w:spacing w:after="255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  <w:r w:rsidRPr="00A03FF7">
        <w:rPr>
          <w:sz w:val="24"/>
          <w:szCs w:val="24"/>
          <w:lang w:val="ru-RU"/>
        </w:rPr>
        <w:t xml:space="preserve">Текст (2 ч)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Текст</w:t>
      </w:r>
      <w:r w:rsidRPr="001C4E0C">
        <w:rPr>
          <w:sz w:val="24"/>
          <w:szCs w:val="24"/>
          <w:lang w:val="ru-RU"/>
        </w:rPr>
        <w:t xml:space="preserve"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 </w:t>
      </w:r>
    </w:p>
    <w:p w:rsidR="00ED7DF4" w:rsidRPr="001C4E0C" w:rsidRDefault="00030312">
      <w:pPr>
        <w:tabs>
          <w:tab w:val="center" w:pos="4427"/>
          <w:tab w:val="center" w:pos="5578"/>
          <w:tab w:val="center" w:pos="6537"/>
          <w:tab w:val="center" w:pos="8061"/>
          <w:tab w:val="center" w:pos="10035"/>
        </w:tabs>
        <w:spacing w:after="84" w:line="259" w:lineRule="auto"/>
        <w:ind w:left="-15" w:right="0" w:firstLine="0"/>
        <w:jc w:val="left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 xml:space="preserve">Функционально-смысловые </w:t>
      </w:r>
      <w:r w:rsidRPr="001C4E0C">
        <w:rPr>
          <w:b/>
          <w:sz w:val="24"/>
          <w:szCs w:val="24"/>
          <w:lang w:val="ru-RU"/>
        </w:rPr>
        <w:tab/>
        <w:t xml:space="preserve">типы </w:t>
      </w:r>
      <w:r w:rsidRPr="001C4E0C">
        <w:rPr>
          <w:b/>
          <w:sz w:val="24"/>
          <w:szCs w:val="24"/>
          <w:lang w:val="ru-RU"/>
        </w:rPr>
        <w:tab/>
        <w:t>речи</w:t>
      </w:r>
      <w:r w:rsidRPr="001C4E0C">
        <w:rPr>
          <w:sz w:val="24"/>
          <w:szCs w:val="24"/>
          <w:lang w:val="ru-RU"/>
        </w:rPr>
        <w:t xml:space="preserve">, </w:t>
      </w:r>
      <w:r w:rsidRPr="001C4E0C">
        <w:rPr>
          <w:sz w:val="24"/>
          <w:szCs w:val="24"/>
          <w:lang w:val="ru-RU"/>
        </w:rPr>
        <w:tab/>
        <w:t xml:space="preserve">их </w:t>
      </w:r>
      <w:r w:rsidRPr="001C4E0C">
        <w:rPr>
          <w:sz w:val="24"/>
          <w:szCs w:val="24"/>
          <w:lang w:val="ru-RU"/>
        </w:rPr>
        <w:tab/>
        <w:t xml:space="preserve">отличительные </w:t>
      </w:r>
      <w:r w:rsidRPr="001C4E0C">
        <w:rPr>
          <w:sz w:val="24"/>
          <w:szCs w:val="24"/>
          <w:lang w:val="ru-RU"/>
        </w:rPr>
        <w:tab/>
        <w:t xml:space="preserve">признаки. </w:t>
      </w:r>
    </w:p>
    <w:p w:rsidR="00ED7DF4" w:rsidRPr="001C4E0C" w:rsidRDefault="00030312">
      <w:pPr>
        <w:spacing w:after="140"/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Предупреждение ошибок при определении типов речи. </w:t>
      </w:r>
    </w:p>
    <w:p w:rsidR="000349E0" w:rsidRDefault="000349E0">
      <w:pPr>
        <w:spacing w:after="133"/>
        <w:ind w:left="-5" w:right="560"/>
        <w:rPr>
          <w:b/>
          <w:sz w:val="24"/>
          <w:szCs w:val="24"/>
          <w:lang w:val="ru-RU"/>
        </w:rPr>
      </w:pPr>
    </w:p>
    <w:p w:rsidR="00ED7DF4" w:rsidRPr="001C4E0C" w:rsidRDefault="00030312">
      <w:pPr>
        <w:spacing w:after="133"/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Функциональные стили</w:t>
      </w:r>
      <w:r w:rsidRPr="001C4E0C">
        <w:rPr>
          <w:sz w:val="24"/>
          <w:szCs w:val="24"/>
          <w:lang w:val="ru-RU"/>
        </w:rPr>
        <w:t xml:space="preserve"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 </w:t>
      </w:r>
    </w:p>
    <w:p w:rsidR="00ED7DF4" w:rsidRPr="000349E0" w:rsidRDefault="00030312" w:rsidP="000349E0">
      <w:pPr>
        <w:spacing w:after="257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  <w:r w:rsidRPr="000349E0">
        <w:rPr>
          <w:sz w:val="24"/>
          <w:szCs w:val="24"/>
          <w:lang w:val="ru-RU"/>
        </w:rPr>
        <w:t xml:space="preserve">Изобразительно-выразительные средства языка (3ч) </w:t>
      </w:r>
    </w:p>
    <w:p w:rsidR="00ED7DF4" w:rsidRPr="001C4E0C" w:rsidRDefault="00030312">
      <w:pPr>
        <w:spacing w:after="132"/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Изобразительно-выразительные средства языка.</w:t>
      </w:r>
      <w:r w:rsidRPr="001C4E0C">
        <w:rPr>
          <w:sz w:val="24"/>
          <w:szCs w:val="24"/>
          <w:lang w:val="ru-RU"/>
        </w:rPr>
        <w:t xml:space="preserve"> Выразительные средства лексики и фразеологии. Тропы, их характеристика. Синтаксические выразительные средства. Стилистические фигуры, их роль в тексте. </w:t>
      </w:r>
    </w:p>
    <w:p w:rsidR="00ED7DF4" w:rsidRPr="009324FE" w:rsidRDefault="00030312" w:rsidP="009324FE">
      <w:pPr>
        <w:spacing w:after="248" w:line="259" w:lineRule="auto"/>
        <w:ind w:left="0" w:right="0" w:firstLine="0"/>
        <w:jc w:val="left"/>
        <w:rPr>
          <w:b/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  <w:r w:rsidRPr="009324FE">
        <w:rPr>
          <w:b/>
          <w:sz w:val="24"/>
          <w:szCs w:val="24"/>
          <w:lang w:val="ru-RU"/>
        </w:rPr>
        <w:t xml:space="preserve">Коммуникативная компетенция выпускника (сочинение) (9 ч) </w:t>
      </w:r>
    </w:p>
    <w:p w:rsidR="00ED7DF4" w:rsidRPr="001C4E0C" w:rsidRDefault="00030312">
      <w:pPr>
        <w:spacing w:after="134"/>
        <w:ind w:left="-5" w:right="560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>Коммуникативная компетенция выпускника (сочинение)</w:t>
      </w:r>
      <w:r w:rsidRPr="001C4E0C">
        <w:rPr>
          <w:sz w:val="24"/>
          <w:szCs w:val="24"/>
          <w:lang w:val="ru-RU"/>
        </w:rPr>
        <w:t xml:space="preserve">. Умения, проверяемые на коммуникативном уровне выполнения экзаменационной работы.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 </w:t>
      </w:r>
    </w:p>
    <w:p w:rsidR="00ED7DF4" w:rsidRPr="001C4E0C" w:rsidRDefault="00030312">
      <w:pPr>
        <w:spacing w:after="124"/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Формулировка проблем исходного текста. Виды проблем. Способы формулировки проблемы. Анализ текстов и проблем экзаменационных работ предыдущих лет. </w:t>
      </w:r>
    </w:p>
    <w:p w:rsidR="00ED7DF4" w:rsidRPr="001C4E0C" w:rsidRDefault="00030312">
      <w:pPr>
        <w:spacing w:after="123"/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Комментарий к сформулированной проблеме исходного текста. Способы комментария проблемы. Письменное оформление комментария. </w:t>
      </w:r>
    </w:p>
    <w:p w:rsidR="00ED7DF4" w:rsidRPr="001C4E0C" w:rsidRDefault="00030312">
      <w:pPr>
        <w:spacing w:after="128"/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 </w:t>
      </w:r>
    </w:p>
    <w:p w:rsidR="00ED7DF4" w:rsidRPr="001C4E0C" w:rsidRDefault="00030312">
      <w:pPr>
        <w:spacing w:after="127"/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 </w:t>
      </w:r>
    </w:p>
    <w:p w:rsidR="009324FE" w:rsidRDefault="00030312" w:rsidP="009324FE">
      <w:pPr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Точность и выразительность речи. Речевая культура. Требования к точности и выразительности речи. Грамматический строй речи. Речевые недочеты. </w:t>
      </w:r>
    </w:p>
    <w:p w:rsidR="00ED7DF4" w:rsidRPr="001C4E0C" w:rsidRDefault="00030312" w:rsidP="009324FE">
      <w:pPr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Фоновое оформление работы. Фактические ошибки, их предупреждение. </w:t>
      </w:r>
    </w:p>
    <w:p w:rsidR="00ED7DF4" w:rsidRPr="001C4E0C" w:rsidRDefault="00030312">
      <w:pPr>
        <w:ind w:left="-5" w:right="560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Этическая норма. </w:t>
      </w:r>
    </w:p>
    <w:p w:rsidR="00ED7DF4" w:rsidRPr="001C4E0C" w:rsidRDefault="00030312">
      <w:pPr>
        <w:spacing w:after="188" w:line="259" w:lineRule="auto"/>
        <w:ind w:left="-5" w:right="0"/>
        <w:jc w:val="left"/>
        <w:rPr>
          <w:sz w:val="24"/>
          <w:szCs w:val="24"/>
          <w:lang w:val="ru-RU"/>
        </w:rPr>
      </w:pPr>
      <w:r w:rsidRPr="001C4E0C">
        <w:rPr>
          <w:b/>
          <w:sz w:val="24"/>
          <w:szCs w:val="24"/>
          <w:lang w:val="ru-RU"/>
        </w:rPr>
        <w:t xml:space="preserve">Обобщающее повторение (2 ч) </w:t>
      </w:r>
    </w:p>
    <w:p w:rsidR="00ED7DF4" w:rsidRPr="001C4E0C" w:rsidRDefault="00030312">
      <w:pPr>
        <w:spacing w:after="141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</w:p>
    <w:p w:rsidR="00ED7DF4" w:rsidRPr="001C4E0C" w:rsidRDefault="00030312">
      <w:pPr>
        <w:spacing w:after="146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lastRenderedPageBreak/>
        <w:t xml:space="preserve"> </w:t>
      </w:r>
    </w:p>
    <w:p w:rsidR="004A6D58" w:rsidRPr="004A6D58" w:rsidRDefault="00030312" w:rsidP="004A6D58">
      <w:pPr>
        <w:spacing w:after="147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1C4E0C">
        <w:rPr>
          <w:sz w:val="24"/>
          <w:szCs w:val="24"/>
          <w:lang w:val="ru-RU"/>
        </w:rPr>
        <w:t xml:space="preserve"> </w:t>
      </w:r>
      <w:r w:rsidR="004A6D58" w:rsidRPr="004A6D58">
        <w:rPr>
          <w:b/>
          <w:bCs/>
          <w:sz w:val="24"/>
          <w:szCs w:val="24"/>
          <w:lang w:val="ru-RU"/>
        </w:rPr>
        <w:t xml:space="preserve">ТЕМАТИЧЕСКОЕ ПЛАНИРОВАНИЕ    </w:t>
      </w:r>
    </w:p>
    <w:p w:rsidR="004A6D58" w:rsidRPr="004A6D58" w:rsidRDefault="004A6D58" w:rsidP="004A6D58">
      <w:pPr>
        <w:spacing w:after="147" w:line="259" w:lineRule="auto"/>
        <w:ind w:left="0" w:right="0" w:firstLine="0"/>
        <w:jc w:val="left"/>
        <w:rPr>
          <w:b/>
          <w:bCs/>
          <w:sz w:val="24"/>
          <w:szCs w:val="24"/>
          <w:lang w:val="ru-RU"/>
        </w:rPr>
      </w:pPr>
      <w:r w:rsidRPr="004A6D58">
        <w:rPr>
          <w:b/>
          <w:bCs/>
          <w:sz w:val="24"/>
          <w:szCs w:val="24"/>
          <w:lang w:val="ru-RU"/>
        </w:rPr>
        <w:t>10     КЛАСС</w:t>
      </w:r>
    </w:p>
    <w:tbl>
      <w:tblPr>
        <w:tblW w:w="15302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3"/>
        <w:gridCol w:w="5396"/>
        <w:gridCol w:w="1562"/>
        <w:gridCol w:w="1987"/>
        <w:gridCol w:w="1988"/>
        <w:gridCol w:w="3666"/>
      </w:tblGrid>
      <w:tr w:rsidR="004A6D58" w:rsidRPr="004A6D58" w:rsidTr="004A6D58">
        <w:trPr>
          <w:trHeight w:val="365"/>
        </w:trPr>
        <w:tc>
          <w:tcPr>
            <w:tcW w:w="703" w:type="dxa"/>
            <w:vMerge w:val="restart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A6D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96" w:type="dxa"/>
            <w:vMerge w:val="restart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A6D58">
              <w:rPr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537" w:type="dxa"/>
            <w:gridSpan w:val="3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4A6D58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A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6D5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66" w:type="dxa"/>
            <w:vMerge w:val="restart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4A6D58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4A6D5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A6D58">
              <w:rPr>
                <w:b/>
                <w:sz w:val="24"/>
                <w:szCs w:val="24"/>
              </w:rPr>
              <w:t>цифровые</w:t>
            </w:r>
            <w:proofErr w:type="spellEnd"/>
            <w:r w:rsidRPr="004A6D58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4A6D58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4A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6D58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4A6D58" w:rsidRPr="004A6D58" w:rsidTr="004A6D58">
        <w:trPr>
          <w:trHeight w:val="1265"/>
        </w:trPr>
        <w:tc>
          <w:tcPr>
            <w:tcW w:w="703" w:type="dxa"/>
            <w:vMerge/>
            <w:tcBorders>
              <w:top w:val="nil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4A6D58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7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4A6D58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4A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6D5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8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4A6D58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4A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6D5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666" w:type="dxa"/>
            <w:vMerge/>
            <w:tcBorders>
              <w:top w:val="nil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A6D58" w:rsidRPr="004A6D58" w:rsidTr="004A6D58">
        <w:trPr>
          <w:trHeight w:val="365"/>
        </w:trPr>
        <w:tc>
          <w:tcPr>
            <w:tcW w:w="703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96" w:type="dxa"/>
          </w:tcPr>
          <w:p w:rsidR="004A6D58" w:rsidRPr="001C4E0C" w:rsidRDefault="004A6D58" w:rsidP="004A6D58">
            <w:pPr>
              <w:spacing w:after="120" w:line="27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C4E0C">
              <w:rPr>
                <w:sz w:val="24"/>
                <w:szCs w:val="24"/>
                <w:lang w:val="ru-RU"/>
              </w:rPr>
              <w:t xml:space="preserve">Введение. Цели и задачи курса. Знакомство с демоверсией. </w:t>
            </w:r>
          </w:p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C4E0C">
              <w:rPr>
                <w:sz w:val="24"/>
                <w:szCs w:val="24"/>
                <w:lang w:val="ru-RU"/>
              </w:rP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</w:t>
            </w:r>
            <w:r w:rsidRPr="004A6D58">
              <w:rPr>
                <w:sz w:val="24"/>
                <w:szCs w:val="24"/>
                <w:lang w:val="ru-RU"/>
              </w:rPr>
              <w:t xml:space="preserve">Особенности ЕГЭ по русскому языку. </w:t>
            </w:r>
          </w:p>
        </w:tc>
        <w:tc>
          <w:tcPr>
            <w:tcW w:w="1562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A6D58" w:rsidRPr="004A6D58" w:rsidTr="004A6D58">
        <w:trPr>
          <w:trHeight w:val="360"/>
        </w:trPr>
        <w:tc>
          <w:tcPr>
            <w:tcW w:w="703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96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Языковые нормы.</w:t>
            </w:r>
          </w:p>
        </w:tc>
        <w:tc>
          <w:tcPr>
            <w:tcW w:w="1562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7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4A6D58" w:rsidRPr="00A03FF7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https://resh.edu.ru</w:t>
            </w:r>
          </w:p>
        </w:tc>
      </w:tr>
      <w:tr w:rsidR="004A6D58" w:rsidRPr="004A6D58" w:rsidTr="004A6D58">
        <w:trPr>
          <w:trHeight w:val="365"/>
        </w:trPr>
        <w:tc>
          <w:tcPr>
            <w:tcW w:w="703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96" w:type="dxa"/>
          </w:tcPr>
          <w:p w:rsidR="004A6D58" w:rsidRPr="004A6D58" w:rsidRDefault="004A6D58" w:rsidP="004A6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  <w:lang w:val="ru-RU"/>
              </w:rPr>
              <w:t xml:space="preserve">Нормы письменной речи: </w:t>
            </w:r>
          </w:p>
          <w:p w:rsidR="004A6D58" w:rsidRPr="004A6D58" w:rsidRDefault="004A6D58" w:rsidP="004A6D58">
            <w:pPr>
              <w:spacing w:after="113" w:line="28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  <w:lang w:val="ru-RU"/>
              </w:rPr>
              <w:t xml:space="preserve">орфографические и пунктуационные нормы. </w:t>
            </w:r>
          </w:p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7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4A6D58" w:rsidRPr="00A03FF7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https://resh.edu.ru</w:t>
            </w:r>
          </w:p>
        </w:tc>
      </w:tr>
      <w:tr w:rsidR="004A6D58" w:rsidRPr="004A6D58" w:rsidTr="004A6D58">
        <w:trPr>
          <w:trHeight w:val="365"/>
        </w:trPr>
        <w:tc>
          <w:tcPr>
            <w:tcW w:w="703" w:type="dxa"/>
            <w:tcBorders>
              <w:righ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Текст.</w:t>
            </w:r>
            <w:r w:rsidR="009324FE" w:rsidRPr="001C4E0C">
              <w:rPr>
                <w:b/>
                <w:sz w:val="24"/>
                <w:szCs w:val="24"/>
                <w:lang w:val="ru-RU"/>
              </w:rPr>
              <w:t xml:space="preserve"> </w:t>
            </w:r>
            <w:r w:rsidR="009324FE">
              <w:rPr>
                <w:sz w:val="24"/>
                <w:szCs w:val="24"/>
                <w:lang w:val="ru-RU"/>
              </w:rPr>
              <w:t xml:space="preserve">Функционально-смысловые </w:t>
            </w:r>
            <w:r w:rsidR="009324FE" w:rsidRPr="009324FE">
              <w:rPr>
                <w:sz w:val="24"/>
                <w:szCs w:val="24"/>
                <w:lang w:val="ru-RU"/>
              </w:rPr>
              <w:t xml:space="preserve">типы </w:t>
            </w:r>
            <w:r w:rsidR="009324FE" w:rsidRPr="009324FE">
              <w:rPr>
                <w:sz w:val="24"/>
                <w:szCs w:val="24"/>
                <w:lang w:val="ru-RU"/>
              </w:rPr>
              <w:tab/>
              <w:t>речи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7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4A6D58" w:rsidRPr="00A03FF7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https://resh.edu.ru</w:t>
            </w:r>
          </w:p>
        </w:tc>
      </w:tr>
      <w:tr w:rsidR="004A6D58" w:rsidRPr="004A6D58" w:rsidTr="004A6D58">
        <w:trPr>
          <w:trHeight w:val="370"/>
        </w:trPr>
        <w:tc>
          <w:tcPr>
            <w:tcW w:w="703" w:type="dxa"/>
            <w:tcBorders>
              <w:righ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Изобразительно-выразительные средства языка.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7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4A6D58" w:rsidRPr="00A03FF7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A6D58">
              <w:rPr>
                <w:sz w:val="24"/>
                <w:szCs w:val="24"/>
              </w:rPr>
              <w:t>https://resh.edu.ru</w:t>
            </w:r>
          </w:p>
        </w:tc>
      </w:tr>
      <w:tr w:rsidR="004A6D58" w:rsidRPr="004A6D58" w:rsidTr="004A6D58">
        <w:trPr>
          <w:trHeight w:val="365"/>
        </w:trPr>
        <w:tc>
          <w:tcPr>
            <w:tcW w:w="703" w:type="dxa"/>
            <w:tcBorders>
              <w:righ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FE" w:rsidRPr="009324FE" w:rsidRDefault="009324FE" w:rsidP="009324FE">
            <w:pPr>
              <w:spacing w:after="121" w:line="278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9324FE">
              <w:rPr>
                <w:sz w:val="24"/>
                <w:szCs w:val="24"/>
              </w:rPr>
              <w:t>Коммуникативная</w:t>
            </w:r>
            <w:proofErr w:type="spellEnd"/>
            <w:r w:rsidRPr="009324FE">
              <w:rPr>
                <w:sz w:val="24"/>
                <w:szCs w:val="24"/>
              </w:rPr>
              <w:t xml:space="preserve"> </w:t>
            </w:r>
            <w:proofErr w:type="spellStart"/>
            <w:r w:rsidRPr="009324FE">
              <w:rPr>
                <w:sz w:val="24"/>
                <w:szCs w:val="24"/>
              </w:rPr>
              <w:t>компетенция</w:t>
            </w:r>
            <w:proofErr w:type="spellEnd"/>
            <w:r w:rsidRPr="009324FE">
              <w:rPr>
                <w:sz w:val="24"/>
                <w:szCs w:val="24"/>
              </w:rPr>
              <w:t xml:space="preserve"> </w:t>
            </w:r>
            <w:proofErr w:type="spellStart"/>
            <w:r w:rsidRPr="009324FE">
              <w:rPr>
                <w:sz w:val="24"/>
                <w:szCs w:val="24"/>
              </w:rPr>
              <w:t>выпускника</w:t>
            </w:r>
            <w:proofErr w:type="spellEnd"/>
            <w:r w:rsidRPr="009324FE">
              <w:rPr>
                <w:sz w:val="24"/>
                <w:szCs w:val="24"/>
              </w:rPr>
              <w:t xml:space="preserve"> (</w:t>
            </w:r>
            <w:proofErr w:type="spellStart"/>
            <w:r w:rsidRPr="009324FE">
              <w:rPr>
                <w:sz w:val="24"/>
                <w:szCs w:val="24"/>
              </w:rPr>
              <w:t>сочинение</w:t>
            </w:r>
            <w:proofErr w:type="spellEnd"/>
            <w:r w:rsidRPr="009324FE">
              <w:rPr>
                <w:sz w:val="24"/>
                <w:szCs w:val="24"/>
              </w:rPr>
              <w:t xml:space="preserve">). </w:t>
            </w:r>
          </w:p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4A6D58" w:rsidRPr="004A6D58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7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4A6D58" w:rsidRPr="009324FE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324FE" w:rsidRPr="004A6D58" w:rsidTr="004A6D58">
        <w:trPr>
          <w:trHeight w:val="365"/>
        </w:trPr>
        <w:tc>
          <w:tcPr>
            <w:tcW w:w="703" w:type="dxa"/>
            <w:tcBorders>
              <w:right w:val="single" w:sz="4" w:space="0" w:color="000000"/>
            </w:tcBorders>
          </w:tcPr>
          <w:p w:rsidR="009324FE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FE" w:rsidRPr="009324FE" w:rsidRDefault="009324FE" w:rsidP="009324FE">
            <w:pPr>
              <w:spacing w:after="121" w:line="278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Обобщающее повторение.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9324FE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7" w:type="dxa"/>
          </w:tcPr>
          <w:p w:rsidR="009324FE" w:rsidRPr="004A6D58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9324FE" w:rsidRPr="004A6D58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9324FE" w:rsidRPr="004A6D58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A6D58" w:rsidRPr="004A6D58" w:rsidTr="004A6D58">
        <w:trPr>
          <w:trHeight w:val="563"/>
        </w:trPr>
        <w:tc>
          <w:tcPr>
            <w:tcW w:w="609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58" w:rsidRPr="004A6D58" w:rsidRDefault="009324FE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A6D58" w:rsidRPr="004A6D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41" w:type="dxa"/>
            <w:gridSpan w:val="3"/>
            <w:tcBorders>
              <w:left w:val="single" w:sz="4" w:space="0" w:color="000000"/>
            </w:tcBorders>
          </w:tcPr>
          <w:p w:rsidR="004A6D58" w:rsidRPr="004A6D58" w:rsidRDefault="004A6D58" w:rsidP="004A6D58">
            <w:pPr>
              <w:spacing w:after="1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4A6D58" w:rsidRPr="004A6D58" w:rsidRDefault="004A6D58" w:rsidP="004A6D58">
      <w:pPr>
        <w:spacing w:after="147" w:line="259" w:lineRule="auto"/>
        <w:ind w:left="0" w:right="0" w:firstLine="0"/>
        <w:jc w:val="left"/>
        <w:rPr>
          <w:b/>
          <w:sz w:val="24"/>
          <w:szCs w:val="24"/>
          <w:lang w:val="ru-RU"/>
        </w:rPr>
      </w:pPr>
    </w:p>
    <w:p w:rsidR="004A6D58" w:rsidRDefault="004A6D58" w:rsidP="002731C0">
      <w:pPr>
        <w:spacing w:after="147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A6D58" w:rsidRDefault="004A6D58" w:rsidP="002731C0">
      <w:pPr>
        <w:spacing w:after="147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A6D58" w:rsidRDefault="004A6D58" w:rsidP="002731C0">
      <w:pPr>
        <w:spacing w:after="147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A6D58" w:rsidRDefault="004A6D58" w:rsidP="002731C0">
      <w:pPr>
        <w:spacing w:after="147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A6D58" w:rsidRDefault="004A6D58" w:rsidP="002731C0">
      <w:pPr>
        <w:spacing w:after="147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A6D58" w:rsidRDefault="004A6D58" w:rsidP="002731C0">
      <w:pPr>
        <w:spacing w:after="147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A6D58" w:rsidRPr="009324FE" w:rsidRDefault="004A6D58" w:rsidP="002731C0">
      <w:pPr>
        <w:spacing w:after="147" w:line="259" w:lineRule="auto"/>
        <w:ind w:left="0" w:right="0" w:firstLine="0"/>
        <w:jc w:val="left"/>
        <w:rPr>
          <w:b/>
          <w:sz w:val="24"/>
          <w:szCs w:val="24"/>
          <w:lang w:val="ru-RU"/>
        </w:rPr>
      </w:pPr>
    </w:p>
    <w:p w:rsidR="00ED7DF4" w:rsidRDefault="00ED7DF4">
      <w:pPr>
        <w:spacing w:after="0" w:line="259" w:lineRule="auto"/>
        <w:ind w:left="0" w:right="0" w:firstLine="0"/>
      </w:pPr>
    </w:p>
    <w:sectPr w:rsidR="00ED7DF4" w:rsidSect="004A6D58">
      <w:pgSz w:w="16838" w:h="11904" w:orient="landscape"/>
      <w:pgMar w:top="0" w:right="1265" w:bottom="711" w:left="56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B6C"/>
    <w:multiLevelType w:val="hybridMultilevel"/>
    <w:tmpl w:val="A6606360"/>
    <w:lvl w:ilvl="0" w:tplc="DFDA5AA2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760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DAA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F69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10A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30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D81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D87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64C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BC6F37"/>
    <w:multiLevelType w:val="hybridMultilevel"/>
    <w:tmpl w:val="D850EE60"/>
    <w:lvl w:ilvl="0" w:tplc="7B4CA3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E1F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06A3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84AB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8017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B657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0A1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41D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EFE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98382C"/>
    <w:multiLevelType w:val="hybridMultilevel"/>
    <w:tmpl w:val="47B6A7EE"/>
    <w:lvl w:ilvl="0" w:tplc="0564057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8735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4E9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6FCB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876F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86A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79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E2EC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24E6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ED7DF4"/>
    <w:rsid w:val="00030312"/>
    <w:rsid w:val="000349E0"/>
    <w:rsid w:val="001855B9"/>
    <w:rsid w:val="001C4E0C"/>
    <w:rsid w:val="002731C0"/>
    <w:rsid w:val="003C2D6F"/>
    <w:rsid w:val="004A6D58"/>
    <w:rsid w:val="00510719"/>
    <w:rsid w:val="005401EE"/>
    <w:rsid w:val="006B357B"/>
    <w:rsid w:val="007D4662"/>
    <w:rsid w:val="009324FE"/>
    <w:rsid w:val="009E4A19"/>
    <w:rsid w:val="00A03FF7"/>
    <w:rsid w:val="00A44636"/>
    <w:rsid w:val="00BC0130"/>
    <w:rsid w:val="00C2498D"/>
    <w:rsid w:val="00ED7DF4"/>
    <w:rsid w:val="00F42BB6"/>
    <w:rsid w:val="00F7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19"/>
    <w:pPr>
      <w:spacing w:after="187" w:line="307" w:lineRule="auto"/>
      <w:ind w:left="10" w:right="561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9E4A19"/>
    <w:pPr>
      <w:keepNext/>
      <w:keepLines/>
      <w:numPr>
        <w:numId w:val="3"/>
      </w:numPr>
      <w:spacing w:after="188" w:line="259" w:lineRule="auto"/>
      <w:ind w:left="10" w:right="563" w:hanging="10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4A19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sid w:val="009E4A1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19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Body Text"/>
    <w:basedOn w:val="a"/>
    <w:link w:val="a6"/>
    <w:uiPriority w:val="1"/>
    <w:qFormat/>
    <w:rsid w:val="001C4E0C"/>
    <w:pPr>
      <w:widowControl w:val="0"/>
      <w:autoSpaceDE w:val="0"/>
      <w:autoSpaceDN w:val="0"/>
      <w:spacing w:after="0" w:line="240" w:lineRule="auto"/>
      <w:ind w:left="100" w:right="0" w:firstLine="0"/>
    </w:pPr>
    <w:rPr>
      <w:color w:val="auto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C4E0C"/>
    <w:rPr>
      <w:rFonts w:ascii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C4E0C"/>
    <w:pPr>
      <w:widowControl w:val="0"/>
      <w:autoSpaceDE w:val="0"/>
      <w:autoSpaceDN w:val="0"/>
      <w:spacing w:after="0" w:line="240" w:lineRule="auto"/>
      <w:ind w:left="666" w:right="0" w:firstLine="0"/>
      <w:jc w:val="left"/>
      <w:outlineLvl w:val="1"/>
    </w:pPr>
    <w:rPr>
      <w:b/>
      <w:bCs/>
      <w:color w:val="auto"/>
      <w:szCs w:val="28"/>
      <w:lang w:val="ru-RU"/>
    </w:rPr>
  </w:style>
  <w:style w:type="character" w:styleId="a7">
    <w:name w:val="Hyperlink"/>
    <w:basedOn w:val="a0"/>
    <w:uiPriority w:val="99"/>
    <w:unhideWhenUsed/>
    <w:rsid w:val="00A03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561E-D1CB-44D5-AD84-74940644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10</cp:revision>
  <cp:lastPrinted>2024-09-22T14:01:00Z</cp:lastPrinted>
  <dcterms:created xsi:type="dcterms:W3CDTF">2023-10-12T16:16:00Z</dcterms:created>
  <dcterms:modified xsi:type="dcterms:W3CDTF">2024-09-22T15:29:00Z</dcterms:modified>
</cp:coreProperties>
</file>